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46EF" w14:textId="77777777" w:rsidR="00FB253F" w:rsidRPr="00FB253F" w:rsidRDefault="00FB253F" w:rsidP="00B67525">
      <w:pPr>
        <w:jc w:val="both"/>
        <w:rPr>
          <w:b/>
          <w:bCs/>
        </w:rPr>
      </w:pPr>
      <w:r w:rsidRPr="00FB253F">
        <w:rPr>
          <w:b/>
          <w:bCs/>
        </w:rPr>
        <w:t xml:space="preserve">A pourvoir dès maintenant Poste PH Temps-Plein ou Mi-Temps </w:t>
      </w:r>
    </w:p>
    <w:p w14:paraId="357244B9" w14:textId="77777777" w:rsidR="00FB253F" w:rsidRPr="00FB253F" w:rsidRDefault="00FB253F" w:rsidP="00B67525">
      <w:pPr>
        <w:jc w:val="both"/>
        <w:rPr>
          <w:b/>
          <w:bCs/>
        </w:rPr>
      </w:pPr>
      <w:r w:rsidRPr="00FB253F">
        <w:rPr>
          <w:b/>
          <w:bCs/>
        </w:rPr>
        <w:t>SSR Polyhandicap Pédiatrique, Hôpital La Roche Guyon, AP-</w:t>
      </w:r>
      <w:proofErr w:type="spellStart"/>
      <w:r w:rsidRPr="00FB253F">
        <w:rPr>
          <w:b/>
          <w:bCs/>
        </w:rPr>
        <w:t>HP.Sorbonne</w:t>
      </w:r>
      <w:proofErr w:type="spellEnd"/>
      <w:r w:rsidRPr="00FB253F">
        <w:rPr>
          <w:b/>
          <w:bCs/>
        </w:rPr>
        <w:t xml:space="preserve"> Université Le SSR Polyhandicap de l’enfant, à l’Hôpital de La Roche Guyon (95) recrute d’un médecin senior plein</w:t>
      </w:r>
      <w:r w:rsidRPr="00FB253F">
        <w:rPr>
          <w:b/>
          <w:bCs/>
        </w:rPr>
        <w:t xml:space="preserve">temps ou mi-temps (statut de PH ou Praticien Associé en fonction du cursus). </w:t>
      </w:r>
    </w:p>
    <w:p w14:paraId="21FAB9D0" w14:textId="77777777" w:rsidR="00FB253F" w:rsidRDefault="00FB253F" w:rsidP="00B67525">
      <w:pPr>
        <w:jc w:val="both"/>
        <w:rPr>
          <w:b/>
          <w:bCs/>
        </w:rPr>
      </w:pPr>
      <w:r w:rsidRPr="00FB253F">
        <w:rPr>
          <w:b/>
          <w:bCs/>
        </w:rPr>
        <w:t>Spécialité : Neuropédiatrie, Pédiatrie, ou MPR Service : ce SMR est l’une des unités fonctionnelles du service de Neuropédiatrie bi-site Trousseau/La Roche Guyon, AP-</w:t>
      </w:r>
      <w:proofErr w:type="spellStart"/>
      <w:r w:rsidRPr="00FB253F">
        <w:rPr>
          <w:b/>
          <w:bCs/>
        </w:rPr>
        <w:t>HP.Sorbonne</w:t>
      </w:r>
      <w:proofErr w:type="spellEnd"/>
      <w:r w:rsidRPr="00FB253F">
        <w:rPr>
          <w:b/>
          <w:bCs/>
        </w:rPr>
        <w:t xml:space="preserve"> Université, Cheffe de Service : Pr Diana Rodriguez. </w:t>
      </w:r>
    </w:p>
    <w:p w14:paraId="58F2C510" w14:textId="7A86D733" w:rsidR="00FB253F" w:rsidRPr="00FB253F" w:rsidRDefault="00FB253F" w:rsidP="00B67525">
      <w:pPr>
        <w:jc w:val="both"/>
        <w:rPr>
          <w:b/>
          <w:bCs/>
        </w:rPr>
      </w:pPr>
      <w:r>
        <w:t xml:space="preserve"> </w:t>
      </w:r>
    </w:p>
    <w:p w14:paraId="31D2F14F" w14:textId="23308F0D" w:rsidR="00FB253F" w:rsidRDefault="00FB253F" w:rsidP="00B67525">
      <w:pPr>
        <w:jc w:val="both"/>
      </w:pPr>
      <w:r>
        <w:t xml:space="preserve">Cette UF accueille 80 enfants et adolescents atteints de polyhandicap lourdement médicalisés, pour des séjours prolongés ou temporaires (répits).  </w:t>
      </w:r>
    </w:p>
    <w:p w14:paraId="3AF6CDE5" w14:textId="3866AF06" w:rsidR="00FB253F" w:rsidRDefault="00FB253F" w:rsidP="00B67525">
      <w:pPr>
        <w:jc w:val="both"/>
      </w:pPr>
      <w:r>
        <w:t xml:space="preserve">L’équipe médicale comporte des médecins seniors qui assurent la prise en charge médicale globale des enfants et adolescents, l’encadrement des médecins juniors, et réalisent une astreinte téléphonique les nuits et WE en alternance; et des médecins juniors qui assurent une présence médicale 24h/24h, 7 jours sur 7. </w:t>
      </w:r>
    </w:p>
    <w:p w14:paraId="46DB7244" w14:textId="77777777" w:rsidR="00FB253F" w:rsidRDefault="00FB253F" w:rsidP="00B67525">
      <w:pPr>
        <w:jc w:val="both"/>
      </w:pPr>
      <w:r>
        <w:t xml:space="preserve">L’équipe pluridisciplinaire comprend également in situ : pharmacien, dentiste, psychologue, assistant social, kinésithérapeutes, psychomotriciens, ergothérapeutes, orthophoniste, orthoptiste, stomathérapeute, éducateurs, infirmiers, aides-soignants ; l’équipe assure la prise en charge des soins médicaux et la rééducation avec notamment balnéothérapie, médiation canine, snoezelen, stimulation basale… </w:t>
      </w:r>
    </w:p>
    <w:p w14:paraId="0FCC3D2F" w14:textId="5655587D" w:rsidR="00FB253F" w:rsidRDefault="00FB253F" w:rsidP="00B67525">
      <w:pPr>
        <w:jc w:val="both"/>
      </w:pPr>
      <w:r>
        <w:t xml:space="preserve">L’encadrement de l’équipe paramédicale est assuré par un cadre supérieur et deux cadres de santé, et un cadre SER. </w:t>
      </w:r>
    </w:p>
    <w:p w14:paraId="358AD2A5" w14:textId="402D9905" w:rsidR="00FB253F" w:rsidRDefault="00FB253F" w:rsidP="00B67525">
      <w:pPr>
        <w:jc w:val="both"/>
      </w:pPr>
      <w:r>
        <w:t xml:space="preserve"> L’équipe mobile pédiatrique de Soins palliatifs, Accompagnement, Soins de support (Dr </w:t>
      </w:r>
      <w:proofErr w:type="spellStart"/>
      <w:r>
        <w:t>Gabolde</w:t>
      </w:r>
      <w:proofErr w:type="spellEnd"/>
      <w:r>
        <w:t xml:space="preserve">) intervient régulièrement sur le site ou en visioconférence. </w:t>
      </w:r>
      <w:r>
        <w:t>–</w:t>
      </w:r>
      <w:r>
        <w:t xml:space="preserve"> </w:t>
      </w:r>
    </w:p>
    <w:p w14:paraId="26EB0796" w14:textId="09132945" w:rsidR="00FB253F" w:rsidRDefault="00FB253F" w:rsidP="00B67525">
      <w:pPr>
        <w:jc w:val="both"/>
      </w:pPr>
      <w:r>
        <w:t xml:space="preserve">Les interactions sont étroites avec l’équipe MCO du service de neuropédiatrie sur le site de l’hôpital Trousseau, mais aussi avec les autres services de neuropédiatrie, d’Ile de France (Necker, Garches, Robert Debré, Bicêtre) ; par ailleurs interactions à la demande avec les services de spécialités pédiatriques de l’AP-HP (MPR, orthopédie, pneumologie, gastro-entérologie, chirurgie viscérale, endocrinologie, urgences, réanimation…).  </w:t>
      </w:r>
    </w:p>
    <w:p w14:paraId="016C5E46" w14:textId="2693A44F" w:rsidR="00FB253F" w:rsidRDefault="00FB253F" w:rsidP="00B67525">
      <w:pPr>
        <w:jc w:val="both"/>
      </w:pPr>
      <w:r>
        <w:t xml:space="preserve">Le SMR de La Roche Guyon est membre de la Fédération du Polyhandicap de l'AP-HP avec les SMR </w:t>
      </w:r>
      <w:proofErr w:type="spellStart"/>
      <w:r>
        <w:t>polyhanidicap</w:t>
      </w:r>
      <w:proofErr w:type="spellEnd"/>
      <w:r>
        <w:t xml:space="preserve"> Hendaye, San Salvadour et les services de neuropédiatrie APHP. </w:t>
      </w:r>
      <w:r>
        <w:t>–</w:t>
      </w:r>
      <w:r>
        <w:t xml:space="preserve"> </w:t>
      </w:r>
    </w:p>
    <w:p w14:paraId="20334E28" w14:textId="151929FC" w:rsidR="000C12FF" w:rsidRDefault="00FB253F" w:rsidP="00B67525">
      <w:pPr>
        <w:jc w:val="both"/>
      </w:pPr>
      <w:r>
        <w:t xml:space="preserve">Une activité de recherche sur le polyhandicap est développée sur le site, avec notamment le Projet de Cohorte Nationale du Polyhandicap </w:t>
      </w:r>
      <w:proofErr w:type="spellStart"/>
      <w:r>
        <w:t>PolyRENE</w:t>
      </w:r>
      <w:proofErr w:type="spellEnd"/>
      <w:r>
        <w:t xml:space="preserve"> financé par la CNSA et l'</w:t>
      </w:r>
      <w:proofErr w:type="spellStart"/>
      <w:r>
        <w:t>Iresp</w:t>
      </w:r>
      <w:proofErr w:type="spellEnd"/>
      <w:r>
        <w:t xml:space="preserve"> (programme porté par M-C Rousseau à San-Salvadour et l'AP-HM</w:t>
      </w:r>
      <w:r w:rsidR="000C12FF">
        <w:t xml:space="preserve"> </w:t>
      </w:r>
    </w:p>
    <w:sectPr w:rsidR="000C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39"/>
    <w:rsid w:val="000C12FF"/>
    <w:rsid w:val="002B7AD0"/>
    <w:rsid w:val="0070126C"/>
    <w:rsid w:val="007F2C39"/>
    <w:rsid w:val="008960BC"/>
    <w:rsid w:val="00B67525"/>
    <w:rsid w:val="00FB25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DBA9"/>
  <w15:chartTrackingRefBased/>
  <w15:docId w15:val="{DFEA1B37-3270-493B-8B05-2830C32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253F"/>
    <w:rPr>
      <w:color w:val="0563C1" w:themeColor="hyperlink"/>
      <w:u w:val="single"/>
    </w:rPr>
  </w:style>
  <w:style w:type="character" w:styleId="Mentionnonrsolue">
    <w:name w:val="Unresolved Mention"/>
    <w:basedOn w:val="Policepardfaut"/>
    <w:uiPriority w:val="99"/>
    <w:semiHidden/>
    <w:unhideWhenUsed/>
    <w:rsid w:val="00FB2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coste-zeitoun</dc:creator>
  <cp:keywords/>
  <dc:description/>
  <cp:lastModifiedBy>delphine coste-zeitoun</cp:lastModifiedBy>
  <cp:revision>2</cp:revision>
  <dcterms:created xsi:type="dcterms:W3CDTF">2023-10-25T10:57:00Z</dcterms:created>
  <dcterms:modified xsi:type="dcterms:W3CDTF">2023-10-25T10:57:00Z</dcterms:modified>
</cp:coreProperties>
</file>